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5011" w:tblpY="645"/>
        <w:tblW w:w="4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1476"/>
      </w:tblGrid>
      <w:tr w:rsidR="00F74586" w:rsidRPr="00F74586" w:rsidTr="00F74586">
        <w:trPr>
          <w:trHeight w:val="217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Connectivity Details for Simulated environment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</w:tcPr>
          <w:p w:rsidR="00F74586" w:rsidRPr="00F74586" w:rsidRDefault="00F74586" w:rsidP="00F74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IP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172.29.3.53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Gateway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TCP ports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FIX Gateway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9502, 9507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 trade Gateway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9504, 9509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Drop Copy Gateway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9511, 9513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 Gateway (Snapshot)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9521</w:t>
            </w:r>
          </w:p>
        </w:tc>
      </w:tr>
      <w:tr w:rsidR="00F74586" w:rsidRPr="00F74586" w:rsidTr="00F74586">
        <w:trPr>
          <w:trHeight w:val="32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 Gateway (Recovery)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9520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FAST Gateway Broadcast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Multicast 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Port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239.255.181.100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9780</w:t>
            </w:r>
          </w:p>
        </w:tc>
      </w:tr>
      <w:tr w:rsidR="00F74586" w:rsidRPr="00F74586" w:rsidTr="00F74586">
        <w:trPr>
          <w:trHeight w:val="21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239.255.181.101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100" w:type="dxa"/>
              <w:right w:w="120" w:type="dxa"/>
            </w:tcMar>
            <w:hideMark/>
          </w:tcPr>
          <w:p w:rsidR="00F74586" w:rsidRPr="00F74586" w:rsidRDefault="00F74586" w:rsidP="00F74586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F745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9781</w:t>
            </w:r>
          </w:p>
        </w:tc>
      </w:tr>
    </w:tbl>
    <w:p w:rsidR="00487552" w:rsidRPr="00F74586" w:rsidRDefault="00F74586">
      <w:pPr>
        <w:rPr>
          <w:rFonts w:ascii="Arial" w:hAnsi="Arial" w:cs="Arial"/>
          <w:b/>
          <w:sz w:val="24"/>
          <w:szCs w:val="24"/>
        </w:rPr>
      </w:pPr>
      <w:r w:rsidRPr="00F74586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F74586">
        <w:rPr>
          <w:rFonts w:ascii="Arial" w:hAnsi="Arial" w:cs="Arial"/>
          <w:b/>
          <w:sz w:val="24"/>
          <w:szCs w:val="24"/>
        </w:rPr>
        <w:t>Test Market Parameter</w:t>
      </w:r>
      <w:bookmarkStart w:id="0" w:name="_GoBack"/>
      <w:bookmarkEnd w:id="0"/>
    </w:p>
    <w:sectPr w:rsidR="00487552" w:rsidRPr="00F7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586"/>
    <w:rsid w:val="00487552"/>
    <w:rsid w:val="00F7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4B3F3"/>
  <w15:chartTrackingRefBased/>
  <w15:docId w15:val="{2628FFEB-F965-4CCE-89CF-9B0D6A59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6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Vinitha Shaileshchandra Pujari /CSG /NCDEX</dc:creator>
  <cp:keywords/>
  <dc:description/>
  <cp:lastModifiedBy>Vinitha Shaileshchandra Pujari /CSG /NCDEX</cp:lastModifiedBy>
  <cp:revision>1</cp:revision>
  <dcterms:created xsi:type="dcterms:W3CDTF">2020-04-18T14:46:00Z</dcterms:created>
  <dcterms:modified xsi:type="dcterms:W3CDTF">2020-04-18T14:51:00Z</dcterms:modified>
</cp:coreProperties>
</file>